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FE" w:rsidRPr="00CC460D" w:rsidRDefault="00935CFE" w:rsidP="00935CFE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935CFE" w:rsidRPr="00CC460D" w:rsidRDefault="00935CFE" w:rsidP="00935CFE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935CFE" w:rsidRPr="00CC460D" w:rsidRDefault="00935CFE" w:rsidP="00935CFE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935CFE" w:rsidRPr="00CC460D" w:rsidRDefault="00935CFE" w:rsidP="00935CFE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935CFE" w:rsidRPr="00CC460D" w:rsidRDefault="00935CFE" w:rsidP="00935CFE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>
        <w:t xml:space="preserve"> 06-2/</w:t>
      </w:r>
      <w:r w:rsidR="00BD32EC">
        <w:rPr>
          <w:lang w:val="sr-Cyrl-RS"/>
        </w:rPr>
        <w:t>353</w:t>
      </w:r>
      <w:r>
        <w:t>-19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935CFE" w:rsidRPr="00CC460D" w:rsidRDefault="00BD32EC" w:rsidP="00935CFE">
      <w:pPr>
        <w:rPr>
          <w:lang w:val="sr-Cyrl-RS"/>
        </w:rPr>
      </w:pPr>
      <w:r>
        <w:rPr>
          <w:lang w:val="sr-Cyrl-RS"/>
        </w:rPr>
        <w:t>1</w:t>
      </w:r>
      <w:r>
        <w:t>9</w:t>
      </w:r>
      <w:r w:rsidR="00935CFE" w:rsidRPr="00CC460D">
        <w:t xml:space="preserve">. </w:t>
      </w:r>
      <w:r w:rsidR="00935CFE">
        <w:rPr>
          <w:lang w:val="sr-Cyrl-RS"/>
        </w:rPr>
        <w:t>децембар</w:t>
      </w:r>
      <w:r w:rsidR="00935CFE" w:rsidRPr="00CC460D">
        <w:rPr>
          <w:lang w:val="sr-Cyrl-RS"/>
        </w:rPr>
        <w:t xml:space="preserve"> </w:t>
      </w:r>
      <w:r w:rsidR="00935CFE" w:rsidRPr="00CC460D">
        <w:t>201</w:t>
      </w:r>
      <w:r w:rsidR="00935CFE" w:rsidRPr="00CC460D">
        <w:rPr>
          <w:lang w:val="sr-Cyrl-RS"/>
        </w:rPr>
        <w:t>9</w:t>
      </w:r>
      <w:r w:rsidR="00935CFE" w:rsidRPr="00CC460D">
        <w:t xml:space="preserve">. </w:t>
      </w:r>
      <w:proofErr w:type="gramStart"/>
      <w:r w:rsidR="00935CFE" w:rsidRPr="00CC460D">
        <w:t>године</w:t>
      </w:r>
      <w:proofErr w:type="gramEnd"/>
    </w:p>
    <w:p w:rsidR="002367B7" w:rsidRDefault="00935CFE" w:rsidP="00935CFE">
      <w:pPr>
        <w:rPr>
          <w:lang w:val="sr-Cyrl-CS"/>
        </w:rPr>
      </w:pPr>
      <w:r w:rsidRPr="00CC460D">
        <w:rPr>
          <w:lang w:val="sr-Cyrl-RS"/>
        </w:rPr>
        <w:t>Б е о г р а д</w:t>
      </w: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D32EC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>
        <w:rPr>
          <w:b/>
        </w:rPr>
        <w:t>5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F73DB7">
        <w:rPr>
          <w:b/>
        </w:rPr>
        <w:t>1</w:t>
      </w:r>
      <w:r>
        <w:rPr>
          <w:b/>
        </w:rPr>
        <w:t>8</w:t>
      </w:r>
      <w:r w:rsidR="007C0AA8">
        <w:rPr>
          <w:b/>
          <w:lang w:val="sr-Cyrl-RS"/>
        </w:rPr>
        <w:t xml:space="preserve">. </w:t>
      </w:r>
      <w:r w:rsidR="00F73DB7">
        <w:rPr>
          <w:b/>
          <w:lang w:val="sr-Cyrl-RS"/>
        </w:rPr>
        <w:t>ДЕЦЕМБРА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B828D0">
        <w:rPr>
          <w:b/>
          <w:lang w:val="sr-Cyrl-CS"/>
        </w:rPr>
        <w:t>9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935CFE">
        <w:rPr>
          <w:lang w:val="sr-Cyrl-CS"/>
        </w:rPr>
        <w:t>9</w:t>
      </w:r>
      <w:r w:rsidR="00C736F7">
        <w:t>,</w:t>
      </w:r>
      <w:r w:rsidR="00935CFE">
        <w:rPr>
          <w:lang w:val="sr-Cyrl-RS"/>
        </w:rPr>
        <w:t>3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2B5D92">
        <w:rPr>
          <w:lang w:val="sr-Cyrl-CS"/>
        </w:rPr>
        <w:t xml:space="preserve">Неђо Јовановић, </w:t>
      </w:r>
      <w:r w:rsidR="00F2332E">
        <w:rPr>
          <w:lang w:val="sr-Cyrl-CS"/>
        </w:rPr>
        <w:t xml:space="preserve">Михаило Јокић, </w:t>
      </w:r>
      <w:r w:rsidR="00935CFE">
        <w:rPr>
          <w:lang w:val="sr-Cyrl-CS"/>
        </w:rPr>
        <w:t xml:space="preserve">Ђорђе Комленски, </w:t>
      </w:r>
      <w:r w:rsidR="00C46B58">
        <w:rPr>
          <w:lang w:val="sr-Cyrl-CS"/>
        </w:rPr>
        <w:t xml:space="preserve">др Александар Мартиновић, </w:t>
      </w:r>
      <w:r w:rsidR="00F2332E">
        <w:rPr>
          <w:lang w:val="sr-Cyrl-CS"/>
        </w:rPr>
        <w:t>Јован Палалић</w:t>
      </w:r>
      <w:r w:rsidR="00935CFE">
        <w:rPr>
          <w:lang w:val="sr-Cyrl-CS"/>
        </w:rPr>
        <w:t xml:space="preserve"> </w:t>
      </w:r>
      <w:r w:rsidR="004023DD">
        <w:rPr>
          <w:lang w:val="sr-Cyrl-CS"/>
        </w:rPr>
        <w:t>и</w:t>
      </w:r>
      <w:r w:rsidR="00271BD3">
        <w:rPr>
          <w:lang w:val="sr-Cyrl-CS"/>
        </w:rPr>
        <w:t xml:space="preserve"> Марко Парезановић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BD32EC">
        <w:rPr>
          <w:lang w:val="sr-Cyrl-CS"/>
        </w:rPr>
        <w:t>су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BD32EC">
        <w:rPr>
          <w:lang w:val="sr-Cyrl-CS"/>
        </w:rPr>
        <w:t>е</w:t>
      </w:r>
      <w:r w:rsidRPr="00714A8D">
        <w:rPr>
          <w:lang w:val="sr-Cyrl-CS"/>
        </w:rPr>
        <w:t xml:space="preserve"> и </w:t>
      </w:r>
      <w:r w:rsidR="002B5D92">
        <w:rPr>
          <w:lang w:val="sr-Cyrl-CS"/>
        </w:rPr>
        <w:t>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</w:t>
      </w:r>
      <w:r w:rsidR="00BD32EC">
        <w:rPr>
          <w:lang w:val="sr-Cyrl-CS"/>
        </w:rPr>
        <w:t xml:space="preserve"> и Марјана Мараш, заменик члана Милетић Михајловића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BD32EC">
        <w:rPr>
          <w:lang w:val="sr-Cyrl-CS"/>
        </w:rPr>
        <w:t>Славиша Булатовић,</w:t>
      </w:r>
      <w:r w:rsidR="00BD32EC">
        <w:t xml:space="preserve"> </w:t>
      </w:r>
      <w:r w:rsidR="00935CFE">
        <w:rPr>
          <w:lang w:val="sr-Cyrl-CS"/>
        </w:rPr>
        <w:t xml:space="preserve">Жарко Мићин,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2B5D92">
        <w:rPr>
          <w:lang w:val="sr-Cyrl-CS"/>
        </w:rPr>
        <w:t xml:space="preserve">, </w:t>
      </w:r>
      <w:r w:rsidR="00BD32EC">
        <w:rPr>
          <w:lang w:val="sr-Cyrl-CS"/>
        </w:rPr>
        <w:t>др Балинт Пастор</w:t>
      </w:r>
      <w:r w:rsidR="00BD32EC">
        <w:rPr>
          <w:lang w:val="sr-Cyrl-CS"/>
        </w:rPr>
        <w:t>,</w:t>
      </w:r>
      <w:r w:rsidR="00BD32EC">
        <w:rPr>
          <w:lang w:val="sr-Cyrl-CS"/>
        </w:rPr>
        <w:t xml:space="preserve"> </w:t>
      </w:r>
      <w:r w:rsidR="00271BD3">
        <w:rPr>
          <w:lang w:val="sr-Cyrl-CS"/>
        </w:rPr>
        <w:t xml:space="preserve">Срето Перић </w:t>
      </w:r>
      <w:r w:rsidR="002B5D92">
        <w:rPr>
          <w:lang w:val="sr-Cyrl-CS"/>
        </w:rPr>
        <w:t>и Татјана Мацура,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2B5D92">
      <w:pPr>
        <w:ind w:firstLine="72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935CFE">
        <w:rPr>
          <w:lang w:val="sr-Cyrl-CS"/>
        </w:rPr>
        <w:t>је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935CFE">
        <w:rPr>
          <w:lang w:val="sr-Cyrl-CS"/>
        </w:rPr>
        <w:t>о</w:t>
      </w:r>
      <w:r w:rsidRPr="00B21B20">
        <w:rPr>
          <w:lang w:val="sr-Cyrl-CS"/>
        </w:rPr>
        <w:t xml:space="preserve"> и</w:t>
      </w:r>
      <w:r w:rsidR="00C46B58">
        <w:rPr>
          <w:lang w:val="sr-Cyrl-CS"/>
        </w:rPr>
        <w:t xml:space="preserve"> </w:t>
      </w:r>
      <w:r w:rsidR="00BD32EC">
        <w:rPr>
          <w:lang w:val="sr-Cyrl-RS"/>
        </w:rPr>
        <w:t>Владимир Винш</w:t>
      </w:r>
      <w:r w:rsidR="00935CFE">
        <w:rPr>
          <w:lang w:val="sr-Cyrl-RS"/>
        </w:rPr>
        <w:t xml:space="preserve">, </w:t>
      </w:r>
      <w:r w:rsidR="00BD32EC">
        <w:rPr>
          <w:lang w:val="sr-Cyrl-RS"/>
        </w:rPr>
        <w:t>самостални саветник у М</w:t>
      </w:r>
      <w:r w:rsidR="00935CFE">
        <w:rPr>
          <w:lang w:val="sr-Cyrl-RS"/>
        </w:rPr>
        <w:t>инистр</w:t>
      </w:r>
      <w:r w:rsidR="00BD32EC">
        <w:rPr>
          <w:lang w:val="sr-Cyrl-RS"/>
        </w:rPr>
        <w:t>ству</w:t>
      </w:r>
      <w:r w:rsidR="00935CFE">
        <w:rPr>
          <w:lang w:val="sr-Cyrl-RS"/>
        </w:rPr>
        <w:t xml:space="preserve"> правде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80523" w:rsidRDefault="00E37816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>након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чега је ставио на гласање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 w:rsidR="00BD32EC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>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280523" w:rsidRDefault="00BD32EC" w:rsidP="00935C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B31758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</w:t>
      </w:r>
      <w:r>
        <w:rPr>
          <w:rStyle w:val="FontStyle27"/>
          <w:sz w:val="24"/>
          <w:szCs w:val="24"/>
          <w:lang w:val="sr-Cyrl-CS" w:eastAsia="sr-Cyrl-CS"/>
        </w:rPr>
        <w:t>допунама Закона о прекршајима</w:t>
      </w:r>
      <w:r w:rsidRPr="00B31758">
        <w:rPr>
          <w:rStyle w:val="FontStyle27"/>
          <w:sz w:val="24"/>
          <w:szCs w:val="24"/>
          <w:lang w:val="sr-Cyrl-CS" w:eastAsia="sr-Cyrl-CS"/>
        </w:rPr>
        <w:t xml:space="preserve">,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октобра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="002805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Pr="00F2332E" w:rsidRDefault="00B21B20" w:rsidP="004E36C6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6E388F" w:rsidRPr="00BD32EC" w:rsidRDefault="00BD32EC" w:rsidP="00BD32EC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Пре преласка на рад по утврђеном дневном реду председник Одбора је ставио на гласање, а чланови Одбора су </w:t>
      </w:r>
      <w:r>
        <w:rPr>
          <w:b/>
          <w:lang w:val="sr-Cyrl-CS"/>
        </w:rPr>
        <w:t>једногласно</w:t>
      </w:r>
      <w:r>
        <w:rPr>
          <w:lang w:val="sr-Cyrl-CS"/>
        </w:rPr>
        <w:t>, без примедби усвојили записнике са 71. седнице, одржане</w:t>
      </w:r>
      <w:r w:rsidR="00866FF8">
        <w:rPr>
          <w:lang w:val="sr-Cyrl-CS"/>
        </w:rPr>
        <w:t xml:space="preserve"> 4. децембра 2019. године</w:t>
      </w:r>
      <w:r>
        <w:rPr>
          <w:lang w:val="sr-Cyrl-CS"/>
        </w:rPr>
        <w:t>; 72. седнице, одржане</w:t>
      </w:r>
      <w:r w:rsidR="00866FF8">
        <w:rPr>
          <w:lang w:val="sr-Cyrl-CS"/>
        </w:rPr>
        <w:t xml:space="preserve"> 4. </w:t>
      </w:r>
      <w:r w:rsidR="00866FF8">
        <w:rPr>
          <w:lang w:val="sr-Cyrl-CS"/>
        </w:rPr>
        <w:t>децембра 2019. године</w:t>
      </w:r>
      <w:r>
        <w:rPr>
          <w:lang w:val="sr-Cyrl-CS"/>
        </w:rPr>
        <w:t xml:space="preserve">; 73. седнице, одржане </w:t>
      </w:r>
      <w:r w:rsidR="00866FF8">
        <w:rPr>
          <w:lang w:val="sr-Cyrl-CS"/>
        </w:rPr>
        <w:t xml:space="preserve">11. </w:t>
      </w:r>
      <w:r w:rsidR="00866FF8">
        <w:rPr>
          <w:lang w:val="sr-Cyrl-CS"/>
        </w:rPr>
        <w:t>децембра 2019. године</w:t>
      </w:r>
      <w:r w:rsidR="00866FF8">
        <w:rPr>
          <w:lang w:val="sr-Cyrl-CS"/>
        </w:rPr>
        <w:t xml:space="preserve"> </w:t>
      </w:r>
      <w:r>
        <w:rPr>
          <w:lang w:val="sr-Cyrl-CS"/>
        </w:rPr>
        <w:t>и 74. седнице, одржане</w:t>
      </w:r>
      <w:r w:rsidR="00866FF8">
        <w:rPr>
          <w:lang w:val="sr-Cyrl-CS"/>
        </w:rPr>
        <w:t xml:space="preserve"> 16. </w:t>
      </w:r>
      <w:r w:rsidR="00866FF8">
        <w:rPr>
          <w:lang w:val="sr-Cyrl-CS"/>
        </w:rPr>
        <w:t>децембра 2019. године</w:t>
      </w:r>
      <w:r w:rsidR="00866FF8">
        <w:rPr>
          <w:lang w:val="sr-Cyrl-CS"/>
        </w:rPr>
        <w:t>.</w:t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375CF3" w:rsidRPr="00375CF3" w:rsidRDefault="00375CF3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  <w:lang w:val="sr-Cyrl-CS" w:eastAsia="sr-Cyrl-CS"/>
        </w:rPr>
        <w:lastRenderedPageBreak/>
        <w:t>ПРВА ТАЧКА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="00BD32EC" w:rsidRPr="00BD32EC">
        <w:rPr>
          <w:rStyle w:val="FontStyle27"/>
          <w:sz w:val="24"/>
          <w:szCs w:val="24"/>
          <w:lang w:val="sr-Cyrl-CS" w:eastAsia="sr-Cyrl-CS"/>
        </w:rPr>
        <w:t xml:space="preserve">Разматрање Предлога закона о допунама Закона о прекршајима, 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октобра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="00BD32EC" w:rsidRPr="00BD32EC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појединостима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935CFE" w:rsidRDefault="00375CF3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 w:rsidR="00935CFE">
        <w:rPr>
          <w:rStyle w:val="colornavy"/>
          <w:b/>
          <w:lang w:val="sr-Cyrl-RS"/>
        </w:rPr>
        <w:t>Петар Петровић</w:t>
      </w:r>
      <w:r w:rsidR="00935CFE">
        <w:rPr>
          <w:rStyle w:val="colornavy"/>
          <w:lang w:val="sr-Cyrl-RS"/>
        </w:rPr>
        <w:t xml:space="preserve"> је обавестио присутне да је на </w:t>
      </w:r>
      <w:r w:rsidR="00AD38AC" w:rsidRPr="00935CFE">
        <w:rPr>
          <w:rStyle w:val="FontStyle27"/>
          <w:sz w:val="24"/>
          <w:szCs w:val="24"/>
          <w:lang w:val="sr-Cyrl-CS" w:eastAsia="sr-Cyrl-CS"/>
        </w:rPr>
        <w:t>Предлог закона о изменама и допунама Закона о спречавању корупције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поднето укупно </w:t>
      </w:r>
      <w:r w:rsidR="00866FF8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11</w:t>
      </w:r>
      <w:r w:rsidR="00935CFE"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амандмана од којих Влада Републике Србије није прихватила ни један амандман, након чега је отворио расправу у вези са овом тачком дневног реда, па како се нико није јавио за реч, закључио је расправу и ставио на гласање предлоге:</w:t>
      </w:r>
    </w:p>
    <w:p w:rsidR="00935CFE" w:rsidRDefault="00935CFE" w:rsidP="00935CFE">
      <w:pPr>
        <w:jc w:val="both"/>
        <w:rPr>
          <w:rStyle w:val="FontStyle3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935CFE" w:rsidRPr="00AD38AC" w:rsidRDefault="00935CFE" w:rsidP="00AD38AC">
      <w:pPr>
        <w:ind w:firstLine="720"/>
        <w:jc w:val="both"/>
        <w:rPr>
          <w:bCs/>
          <w:color w:val="000000"/>
          <w:lang w:val="sr-Cyrl-CS" w:eastAsia="sr-Cyrl-CS"/>
        </w:rPr>
      </w:pPr>
      <w:r>
        <w:rPr>
          <w:lang w:val="sr-Cyrl-RS"/>
        </w:rPr>
        <w:t>Д</w:t>
      </w:r>
      <w:r w:rsidRPr="002A3298">
        <w:rPr>
          <w:lang w:val="sr-Cyrl-RS"/>
        </w:rPr>
        <w:t>а Одбор</w:t>
      </w:r>
      <w:r>
        <w:rPr>
          <w:b/>
          <w:lang w:val="sr-Cyrl-RS"/>
        </w:rPr>
        <w:t xml:space="preserve"> </w:t>
      </w:r>
      <w:r w:rsidRPr="00414C68">
        <w:rPr>
          <w:lang w:val="sr-Cyrl-CS"/>
        </w:rPr>
        <w:t xml:space="preserve">одлучи да предложи Народној скупштини да </w:t>
      </w:r>
      <w:r w:rsidRPr="00414C68">
        <w:rPr>
          <w:b/>
          <w:bCs/>
          <w:lang w:val="sr-Cyrl-CS"/>
        </w:rPr>
        <w:t>ОДБИЈЕ</w:t>
      </w:r>
      <w:r w:rsidRPr="00414C68">
        <w:rPr>
          <w:lang w:val="sr-Cyrl-CS"/>
        </w:rPr>
        <w:t xml:space="preserve"> следеће амандмане: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t xml:space="preserve">   </w:t>
      </w:r>
      <w:r>
        <w:t xml:space="preserve">   </w:t>
      </w:r>
      <w:r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1.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који  је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поднела народни посланик Наташа Јовановић;</w:t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1. 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 </w:t>
      </w:r>
      <w:r w:rsidRPr="007E4189">
        <w:rPr>
          <w:rFonts w:ascii="Times New Roman" w:hAnsi="Times New Roman" w:cs="Times New Roman"/>
          <w:sz w:val="24"/>
          <w:szCs w:val="24"/>
        </w:rPr>
        <w:t>који  је поднела народни посланик Вјерица Радета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1.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који  је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поднео народни посланик Немања Шаровић; 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1.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који  је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поднео народни посланик Александар Шешељ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1.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који  је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поднела народни посланик Вјерица Радета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2.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који  је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поднео народни посланик Петар Јојић; 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2.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који  је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поднео народни посланик Маријан Ристичевић;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2.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исправком 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Pr="007E4189">
        <w:rPr>
          <w:rFonts w:ascii="Times New Roman" w:hAnsi="Times New Roman" w:cs="Times New Roman"/>
          <w:sz w:val="24"/>
          <w:szCs w:val="24"/>
        </w:rPr>
        <w:t xml:space="preserve">је поднео народни посланик Александар 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>Шешељ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2.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који  је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поднео народни посланик Срето Перић;</w:t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3.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који  је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поднео народни посланик Александар Шешељ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6FF8" w:rsidRPr="007E4189" w:rsidRDefault="00866FF8" w:rsidP="00866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члан 3. </w:t>
      </w:r>
      <w:proofErr w:type="gramStart"/>
      <w:r w:rsidRPr="007E4189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исправком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 који </w:t>
      </w:r>
      <w:r w:rsidRPr="007E4189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</w:t>
      </w:r>
      <w:r w:rsidRPr="007E41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8AC" w:rsidRDefault="00AD38AC" w:rsidP="00AD38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38AC" w:rsidRDefault="00AD38AC" w:rsidP="00866FF8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Чланови и заменици чланова О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дбора су </w:t>
      </w:r>
      <w:r w:rsidR="00866FF8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већином гласова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23F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прихватили</w:t>
      </w:r>
      <w:r w:rsidRPr="00E10250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ај</w:t>
      </w:r>
      <w:r w:rsidRPr="001C615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025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8AC" w:rsidRDefault="00AD38AC" w:rsidP="00AD38AC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935CFE" w:rsidRPr="00E84A06" w:rsidRDefault="00935CFE" w:rsidP="00866FF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Да з</w:t>
      </w:r>
      <w:r w:rsidRPr="00414C68">
        <w:rPr>
          <w:rStyle w:val="FontStyle11"/>
          <w:sz w:val="24"/>
          <w:szCs w:val="24"/>
          <w:lang w:val="sr-Cyrl-CS" w:eastAsia="sr-Cyrl-CS"/>
        </w:rPr>
        <w:t>а известиоца Одбора на 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935CFE" w:rsidRDefault="00935CFE" w:rsidP="00935CFE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1C6154" w:rsidRDefault="00935CFE" w:rsidP="00866FF8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Чланови и заменици чланова О</w:t>
      </w:r>
      <w:r w:rsidRPr="00E10250">
        <w:rPr>
          <w:rStyle w:val="colornavy"/>
          <w:lang w:val="sr-Cyrl-RS"/>
        </w:rPr>
        <w:t xml:space="preserve">дбора су </w:t>
      </w:r>
      <w:r w:rsidR="00866FF8">
        <w:rPr>
          <w:rStyle w:val="colornavy"/>
          <w:b/>
          <w:lang w:val="sr-Cyrl-RS"/>
        </w:rPr>
        <w:t>једногласно</w:t>
      </w:r>
      <w:r w:rsidRPr="00E10250">
        <w:rPr>
          <w:rStyle w:val="colornavy"/>
          <w:b/>
          <w:lang w:val="sr-Cyrl-RS"/>
        </w:rPr>
        <w:t xml:space="preserve"> </w:t>
      </w:r>
      <w:r w:rsidRPr="00CE23F1">
        <w:rPr>
          <w:rStyle w:val="colornavy"/>
          <w:lang w:val="sr-Cyrl-RS"/>
        </w:rPr>
        <w:t>прихватили</w:t>
      </w:r>
      <w:r w:rsidRPr="00E10250">
        <w:rPr>
          <w:rStyle w:val="colornavy"/>
          <w:b/>
          <w:lang w:val="sr-Cyrl-RS"/>
        </w:rPr>
        <w:t xml:space="preserve"> </w:t>
      </w:r>
      <w:r w:rsidRPr="001C6154">
        <w:rPr>
          <w:rStyle w:val="colornavy"/>
          <w:lang w:val="sr-Cyrl-RS"/>
        </w:rPr>
        <w:t>ов</w:t>
      </w:r>
      <w:r>
        <w:rPr>
          <w:rStyle w:val="colornavy"/>
          <w:lang w:val="sr-Cyrl-RS"/>
        </w:rPr>
        <w:t>ај</w:t>
      </w:r>
      <w:r w:rsidRPr="001C6154">
        <w:rPr>
          <w:rStyle w:val="colornavy"/>
          <w:lang w:val="sr-Cyrl-RS"/>
        </w:rPr>
        <w:t xml:space="preserve"> </w:t>
      </w:r>
      <w:r w:rsidRPr="00E10250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.</w:t>
      </w:r>
    </w:p>
    <w:p w:rsidR="00935CFE" w:rsidRDefault="00935CFE" w:rsidP="00935CFE">
      <w:pPr>
        <w:jc w:val="both"/>
        <w:rPr>
          <w:rStyle w:val="colornavy"/>
          <w:lang w:val="sr-Cyrl-RS"/>
        </w:rPr>
      </w:pPr>
    </w:p>
    <w:p w:rsidR="00DF0E3B" w:rsidRPr="000175FF" w:rsidRDefault="00DF0E3B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Pr="00E34626" w:rsidRDefault="00DF0E3B" w:rsidP="00866FF8">
      <w:pPr>
        <w:ind w:firstLine="720"/>
        <w:jc w:val="both"/>
        <w:rPr>
          <w:lang w:val="sr-Cyrl-CS"/>
        </w:rPr>
      </w:pPr>
      <w:bookmarkStart w:id="0" w:name="_GoBack"/>
      <w:bookmarkEnd w:id="0"/>
      <w:r w:rsidRPr="00E34626">
        <w:rPr>
          <w:lang w:val="sr-Cyrl-CS"/>
        </w:rPr>
        <w:t xml:space="preserve">Седница је завршена у </w:t>
      </w:r>
      <w:r>
        <w:rPr>
          <w:lang w:val="sr-Cyrl-CS"/>
        </w:rPr>
        <w:t xml:space="preserve">9,50 </w:t>
      </w:r>
      <w:r w:rsidRPr="00E34626">
        <w:rPr>
          <w:lang w:val="sr-Cyrl-CS"/>
        </w:rPr>
        <w:t>часова.</w:t>
      </w:r>
    </w:p>
    <w:p w:rsidR="00DF0E3B" w:rsidRPr="00E34626" w:rsidRDefault="00DF0E3B" w:rsidP="00DF0E3B">
      <w:pPr>
        <w:ind w:firstLine="720"/>
        <w:jc w:val="both"/>
        <w:rPr>
          <w:lang w:val="sr-Cyrl-CS"/>
        </w:rPr>
      </w:pPr>
    </w:p>
    <w:p w:rsidR="00DF0E3B" w:rsidRPr="00C6463E" w:rsidRDefault="00DF0E3B" w:rsidP="00DF0E3B">
      <w:pPr>
        <w:jc w:val="both"/>
        <w:rPr>
          <w:lang w:val="sr-Cyrl-R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6B6DBF" w:rsidRDefault="00DF0E3B" w:rsidP="00DF0E3B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p w:rsidR="00DF0E3B" w:rsidRPr="00E863A9" w:rsidRDefault="00DF0E3B" w:rsidP="00C41385">
      <w:pPr>
        <w:jc w:val="both"/>
        <w:rPr>
          <w:lang w:val="sr-Cyrl-CS"/>
        </w:rPr>
      </w:pPr>
    </w:p>
    <w:sectPr w:rsidR="00DF0E3B" w:rsidRPr="00E863A9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51" w:rsidRDefault="00A52351" w:rsidP="00FE4194">
      <w:r>
        <w:separator/>
      </w:r>
    </w:p>
  </w:endnote>
  <w:endnote w:type="continuationSeparator" w:id="0">
    <w:p w:rsidR="00A52351" w:rsidRDefault="00A52351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51" w:rsidRDefault="00A52351" w:rsidP="00FE4194">
      <w:r>
        <w:separator/>
      </w:r>
    </w:p>
  </w:footnote>
  <w:footnote w:type="continuationSeparator" w:id="0">
    <w:p w:rsidR="00A52351" w:rsidRDefault="00A52351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36C6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75E"/>
    <w:rsid w:val="00715D94"/>
    <w:rsid w:val="0071688A"/>
    <w:rsid w:val="007319BE"/>
    <w:rsid w:val="0073325F"/>
    <w:rsid w:val="007360B4"/>
    <w:rsid w:val="007462DB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D2478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35CFE"/>
    <w:rsid w:val="00947C9F"/>
    <w:rsid w:val="00962CA3"/>
    <w:rsid w:val="00964A64"/>
    <w:rsid w:val="0096741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F19E5"/>
    <w:rsid w:val="00B0123C"/>
    <w:rsid w:val="00B15103"/>
    <w:rsid w:val="00B20269"/>
    <w:rsid w:val="00B21B20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91</cp:revision>
  <cp:lastPrinted>2017-09-28T10:00:00Z</cp:lastPrinted>
  <dcterms:created xsi:type="dcterms:W3CDTF">2016-09-28T10:32:00Z</dcterms:created>
  <dcterms:modified xsi:type="dcterms:W3CDTF">2020-01-14T09:43:00Z</dcterms:modified>
</cp:coreProperties>
</file>